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47" w:rsidRPr="00AB472A" w:rsidRDefault="00CD6734" w:rsidP="005A1947">
      <w:pPr>
        <w:pStyle w:val="2"/>
        <w:jc w:val="center"/>
        <w:rPr>
          <w:rFonts w:eastAsiaTheme="minorEastAsia"/>
          <w:b w:val="0"/>
          <w:sz w:val="26"/>
          <w:szCs w:val="26"/>
        </w:rPr>
      </w:pPr>
      <w:bookmarkStart w:id="0" w:name="_GoBack"/>
      <w:bookmarkEnd w:id="0"/>
      <w:r>
        <w:rPr>
          <w:rFonts w:eastAsiaTheme="minorEastAsia"/>
          <w:b w:val="0"/>
          <w:sz w:val="26"/>
          <w:szCs w:val="26"/>
        </w:rPr>
        <w:t xml:space="preserve"> </w:t>
      </w:r>
      <w:r w:rsidR="005C3E42">
        <w:rPr>
          <w:rFonts w:eastAsiaTheme="minorEastAsia"/>
          <w:b w:val="0"/>
          <w:sz w:val="26"/>
          <w:szCs w:val="26"/>
        </w:rPr>
        <w:t xml:space="preserve"> </w:t>
      </w:r>
      <w:r w:rsidR="005A1947" w:rsidRPr="00AB472A">
        <w:rPr>
          <w:rFonts w:eastAsiaTheme="minorEastAsia"/>
          <w:b w:val="0"/>
          <w:sz w:val="26"/>
          <w:szCs w:val="26"/>
        </w:rPr>
        <w:t>Государственное бюджетное учреждение здравоохранения</w:t>
      </w:r>
    </w:p>
    <w:p w:rsidR="005A1947" w:rsidRPr="00AB472A" w:rsidRDefault="005A1947" w:rsidP="005A1947">
      <w:pPr>
        <w:pStyle w:val="2"/>
        <w:jc w:val="center"/>
        <w:rPr>
          <w:rFonts w:eastAsiaTheme="minorEastAsia"/>
          <w:sz w:val="26"/>
          <w:szCs w:val="26"/>
        </w:rPr>
      </w:pPr>
      <w:r w:rsidRPr="00AB472A">
        <w:rPr>
          <w:rFonts w:eastAsiaTheme="minorEastAsia"/>
          <w:sz w:val="26"/>
          <w:szCs w:val="26"/>
        </w:rPr>
        <w:t>«КРАЕВАЯ ДЕТСКАЯ КЛИНИЧЕСКАЯ БОЛЬНИЦА № 1»</w:t>
      </w:r>
    </w:p>
    <w:p w:rsidR="00C37A10" w:rsidRDefault="00B0357F" w:rsidP="005A1947">
      <w:pPr>
        <w:pStyle w:val="2"/>
        <w:jc w:val="center"/>
        <w:rPr>
          <w:rFonts w:eastAsiaTheme="minorEastAsia"/>
          <w:b w:val="0"/>
          <w:sz w:val="16"/>
          <w:szCs w:val="16"/>
        </w:rPr>
      </w:pPr>
      <w:r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16510</wp:posOffset>
                </wp:positionV>
                <wp:extent cx="659130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6E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1.8pt;margin-top:1.3pt;width:51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9Q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iR62nsdK6NJGM9gXAFRldra0CA9qlfzrOl3h5SuOqJaHoPfTgZys5CRvEsJF2egyG74ohnEEMCP&#10;szo2tg+QMAV0jJKcbpLwo0cUPs6mi2yS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"/>
            </w:pict>
          </mc:Fallback>
        </mc:AlternateContent>
      </w:r>
      <w:r>
        <w:rPr>
          <w:rFonts w:eastAsia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16510</wp:posOffset>
                </wp:positionV>
                <wp:extent cx="65913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3D488" id="AutoShape 2" o:spid="_x0000_s1026" type="#_x0000_t32" style="position:absolute;margin-left:-21.8pt;margin-top:1.3pt;width:51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8X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E0X2UM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"/>
            </w:pict>
          </mc:Fallback>
        </mc:AlternateContent>
      </w:r>
    </w:p>
    <w:p w:rsidR="005A1947" w:rsidRPr="002837D8" w:rsidRDefault="005A1947" w:rsidP="005A1947">
      <w:pPr>
        <w:pStyle w:val="2"/>
        <w:jc w:val="center"/>
        <w:rPr>
          <w:rFonts w:eastAsiaTheme="minorEastAsia"/>
          <w:b w:val="0"/>
          <w:sz w:val="16"/>
          <w:szCs w:val="16"/>
        </w:rPr>
      </w:pPr>
      <w:smartTag w:uri="urn:schemas-microsoft-com:office:smarttags" w:element="metricconverter">
        <w:smartTagPr>
          <w:attr w:name="ProductID" w:val="690078, г"/>
        </w:smartTagPr>
        <w:r w:rsidRPr="002837D8">
          <w:rPr>
            <w:rFonts w:eastAsiaTheme="minorEastAsia"/>
            <w:b w:val="0"/>
            <w:sz w:val="16"/>
            <w:szCs w:val="16"/>
          </w:rPr>
          <w:t>690078, г</w:t>
        </w:r>
      </w:smartTag>
      <w:r w:rsidRPr="002837D8">
        <w:rPr>
          <w:rFonts w:eastAsiaTheme="minorEastAsia"/>
          <w:b w:val="0"/>
          <w:sz w:val="16"/>
          <w:szCs w:val="16"/>
        </w:rPr>
        <w:t xml:space="preserve">. Владивосток, проспект Острякова, 27 </w:t>
      </w:r>
      <w:r w:rsidRPr="002837D8">
        <w:rPr>
          <w:rFonts w:eastAsiaTheme="minorEastAsia"/>
          <w:b w:val="0"/>
          <w:sz w:val="16"/>
          <w:szCs w:val="16"/>
          <w:lang w:val="en-US"/>
        </w:rPr>
        <w:t>e</w:t>
      </w:r>
      <w:r w:rsidRPr="002837D8">
        <w:rPr>
          <w:rFonts w:eastAsiaTheme="minorEastAsia"/>
          <w:b w:val="0"/>
          <w:sz w:val="16"/>
          <w:szCs w:val="16"/>
        </w:rPr>
        <w:t>-</w:t>
      </w:r>
      <w:r w:rsidRPr="002837D8">
        <w:rPr>
          <w:rFonts w:eastAsiaTheme="minorEastAsia"/>
          <w:b w:val="0"/>
          <w:sz w:val="16"/>
          <w:szCs w:val="16"/>
          <w:lang w:val="en-US"/>
        </w:rPr>
        <w:t>mail</w:t>
      </w:r>
      <w:r w:rsidRPr="002837D8">
        <w:rPr>
          <w:rFonts w:eastAsiaTheme="minorEastAsia"/>
          <w:b w:val="0"/>
          <w:sz w:val="16"/>
          <w:szCs w:val="16"/>
        </w:rPr>
        <w:t xml:space="preserve">:  </w:t>
      </w:r>
      <w:hyperlink r:id="rId6" w:history="1">
        <w:r w:rsidRPr="002837D8">
          <w:rPr>
            <w:rStyle w:val="a4"/>
            <w:rFonts w:eastAsiaTheme="minorEastAsia"/>
            <w:b w:val="0"/>
            <w:sz w:val="16"/>
            <w:szCs w:val="16"/>
            <w:lang w:val="en-US"/>
          </w:rPr>
          <w:t>dgkb</w:t>
        </w:r>
        <w:r w:rsidRPr="002837D8">
          <w:rPr>
            <w:rStyle w:val="a4"/>
            <w:rFonts w:eastAsiaTheme="minorEastAsia"/>
            <w:b w:val="0"/>
            <w:sz w:val="16"/>
            <w:szCs w:val="16"/>
          </w:rPr>
          <w:t>_</w:t>
        </w:r>
        <w:r w:rsidRPr="002837D8">
          <w:rPr>
            <w:rStyle w:val="a4"/>
            <w:rFonts w:eastAsiaTheme="minorEastAsia"/>
            <w:b w:val="0"/>
            <w:sz w:val="16"/>
            <w:szCs w:val="16"/>
            <w:lang w:val="en-US"/>
          </w:rPr>
          <w:t>vlad</w:t>
        </w:r>
        <w:r w:rsidRPr="002837D8">
          <w:rPr>
            <w:rStyle w:val="a4"/>
            <w:rFonts w:eastAsiaTheme="minorEastAsia"/>
            <w:b w:val="0"/>
            <w:sz w:val="16"/>
            <w:szCs w:val="16"/>
          </w:rPr>
          <w:t>@</w:t>
        </w:r>
        <w:r w:rsidRPr="002837D8">
          <w:rPr>
            <w:rStyle w:val="a4"/>
            <w:rFonts w:eastAsiaTheme="minorEastAsia"/>
            <w:b w:val="0"/>
            <w:sz w:val="16"/>
            <w:szCs w:val="16"/>
            <w:lang w:val="en-US"/>
          </w:rPr>
          <w:t>inbox</w:t>
        </w:r>
        <w:r w:rsidRPr="002837D8">
          <w:rPr>
            <w:rStyle w:val="a4"/>
            <w:rFonts w:eastAsiaTheme="minorEastAsia"/>
            <w:b w:val="0"/>
            <w:sz w:val="16"/>
            <w:szCs w:val="16"/>
          </w:rPr>
          <w:t>.</w:t>
        </w:r>
        <w:r w:rsidRPr="002837D8">
          <w:rPr>
            <w:rStyle w:val="a4"/>
            <w:rFonts w:eastAsiaTheme="minorEastAsia"/>
            <w:b w:val="0"/>
            <w:sz w:val="16"/>
            <w:szCs w:val="16"/>
            <w:lang w:val="en-US"/>
          </w:rPr>
          <w:t>ru</w:t>
        </w:r>
      </w:hyperlink>
      <w:r w:rsidRPr="002837D8">
        <w:rPr>
          <w:rFonts w:eastAsiaTheme="minorEastAsia"/>
          <w:b w:val="0"/>
          <w:sz w:val="16"/>
          <w:szCs w:val="16"/>
        </w:rPr>
        <w:t xml:space="preserve">, ОКПО 27035191, ИНН/КПП 2540015894/254001001 </w:t>
      </w:r>
    </w:p>
    <w:p w:rsidR="005A1947" w:rsidRPr="00CC773E" w:rsidRDefault="005A1947" w:rsidP="00C37A10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>Отдел внебюджетной деятельности, тел. 84232446724; 2604278</w:t>
      </w:r>
    </w:p>
    <w:p w:rsidR="005A1947" w:rsidRPr="00CC773E" w:rsidRDefault="005A1947" w:rsidP="002837D8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>Руководитель отдела – Фочкина Татьяна Владимировна</w:t>
      </w:r>
    </w:p>
    <w:p w:rsidR="005A1947" w:rsidRPr="00CC773E" w:rsidRDefault="005A1947" w:rsidP="005A1947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837D8">
        <w:rPr>
          <w:rFonts w:ascii="Times New Roman" w:hAnsi="Times New Roman" w:cs="Times New Roman"/>
          <w:b/>
          <w:sz w:val="28"/>
          <w:szCs w:val="28"/>
        </w:rPr>
        <w:t>Талон – памятка на оперативное лечение (на платной основе) в отделение</w:t>
      </w:r>
      <w:r w:rsidR="00CC773E" w:rsidRPr="002837D8">
        <w:rPr>
          <w:rFonts w:ascii="Times New Roman" w:hAnsi="Times New Roman" w:cs="Times New Roman"/>
          <w:b/>
          <w:sz w:val="28"/>
          <w:szCs w:val="28"/>
        </w:rPr>
        <w:t>:</w:t>
      </w:r>
    </w:p>
    <w:p w:rsidR="00CC773E" w:rsidRPr="00CC773E" w:rsidRDefault="00CC773E" w:rsidP="00CC77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 xml:space="preserve">Оториноларингологии, уроандрологии, хирургии </w:t>
      </w:r>
    </w:p>
    <w:p w:rsidR="00CC773E" w:rsidRPr="00CC773E" w:rsidRDefault="00CC773E" w:rsidP="00CC773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CC773E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5A1947" w:rsidRPr="00CC773E" w:rsidRDefault="00CC773E" w:rsidP="005A19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>ФИО ______________________________________________________________</w:t>
      </w:r>
    </w:p>
    <w:p w:rsidR="00CC773E" w:rsidRPr="00CC773E" w:rsidRDefault="00CC773E" w:rsidP="005A19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>Дата, время госпитализации__________________________________</w:t>
      </w:r>
      <w:r w:rsidR="00A81224">
        <w:rPr>
          <w:rFonts w:ascii="Times New Roman" w:hAnsi="Times New Roman" w:cs="Times New Roman"/>
          <w:sz w:val="24"/>
          <w:szCs w:val="24"/>
        </w:rPr>
        <w:t>врач</w:t>
      </w:r>
      <w:r w:rsidRPr="00CC773E">
        <w:rPr>
          <w:rFonts w:ascii="Times New Roman" w:hAnsi="Times New Roman" w:cs="Times New Roman"/>
          <w:sz w:val="24"/>
          <w:szCs w:val="24"/>
        </w:rPr>
        <w:t>_________</w:t>
      </w:r>
    </w:p>
    <w:p w:rsidR="00CC773E" w:rsidRPr="00CC773E" w:rsidRDefault="00CC773E" w:rsidP="00CC773E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C773E">
        <w:rPr>
          <w:rFonts w:ascii="Times New Roman" w:hAnsi="Times New Roman" w:cs="Times New Roman"/>
          <w:sz w:val="24"/>
          <w:szCs w:val="24"/>
        </w:rPr>
        <w:t xml:space="preserve">Перечень необходимой медицинской документации, лабораторных </w:t>
      </w:r>
      <w:r w:rsidR="005A0EC5">
        <w:rPr>
          <w:rFonts w:ascii="Times New Roman" w:hAnsi="Times New Roman" w:cs="Times New Roman"/>
          <w:sz w:val="24"/>
          <w:szCs w:val="24"/>
        </w:rPr>
        <w:t>исследований,</w:t>
      </w:r>
      <w:r w:rsidRPr="00CC773E">
        <w:rPr>
          <w:rFonts w:ascii="Times New Roman" w:hAnsi="Times New Roman" w:cs="Times New Roman"/>
          <w:sz w:val="24"/>
          <w:szCs w:val="24"/>
        </w:rPr>
        <w:t xml:space="preserve"> для осуществлении госпитализации</w:t>
      </w:r>
      <w:r>
        <w:rPr>
          <w:rFonts w:ascii="Times New Roman" w:hAnsi="Times New Roman" w:cs="Times New Roman"/>
          <w:sz w:val="24"/>
          <w:szCs w:val="24"/>
        </w:rPr>
        <w:t xml:space="preserve"> на платной основе.</w:t>
      </w:r>
    </w:p>
    <w:tbl>
      <w:tblPr>
        <w:tblW w:w="106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7174"/>
        <w:gridCol w:w="2627"/>
      </w:tblGrid>
      <w:tr w:rsidR="00B05B9B" w:rsidTr="005A0EC5">
        <w:trPr>
          <w:trHeight w:val="171"/>
        </w:trPr>
        <w:tc>
          <w:tcPr>
            <w:tcW w:w="826" w:type="dxa"/>
          </w:tcPr>
          <w:p w:rsidR="00B05B9B" w:rsidRPr="00B11C7E" w:rsidRDefault="00B05B9B" w:rsidP="003E6A64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п/№</w:t>
            </w:r>
          </w:p>
        </w:tc>
        <w:tc>
          <w:tcPr>
            <w:tcW w:w="7174" w:type="dxa"/>
          </w:tcPr>
          <w:p w:rsidR="00B05B9B" w:rsidRPr="00B11C7E" w:rsidRDefault="00B05B9B" w:rsidP="00B3610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Необходимо иметь:</w:t>
            </w:r>
          </w:p>
        </w:tc>
        <w:tc>
          <w:tcPr>
            <w:tcW w:w="2627" w:type="dxa"/>
          </w:tcPr>
          <w:p w:rsidR="00B05B9B" w:rsidRPr="00B11C7E" w:rsidRDefault="00B05B9B" w:rsidP="003E6A64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Срок годности</w:t>
            </w:r>
          </w:p>
        </w:tc>
      </w:tr>
      <w:tr w:rsidR="00B05B9B" w:rsidTr="005A0EC5">
        <w:trPr>
          <w:trHeight w:val="495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74" w:type="dxa"/>
          </w:tcPr>
          <w:p w:rsidR="00B05B9B" w:rsidRPr="00B11C7E" w:rsidRDefault="00B05B9B" w:rsidP="005A0EC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Справка от врача – педиатра об отсутствии противопоказаний к оперативному лечению ребенка</w:t>
            </w:r>
            <w:r w:rsidR="00DB1E19" w:rsidRPr="00B11C7E">
              <w:rPr>
                <w:rFonts w:ascii="Times New Roman" w:hAnsi="Times New Roman" w:cs="Times New Roman"/>
              </w:rPr>
              <w:t>, сведения о прививках.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3 дня</w:t>
            </w:r>
          </w:p>
        </w:tc>
      </w:tr>
      <w:tr w:rsidR="00B05B9B" w:rsidTr="005A0EC5">
        <w:trPr>
          <w:trHeight w:val="279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Справка об эпидемиологическом окружении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3 дня</w:t>
            </w:r>
          </w:p>
        </w:tc>
      </w:tr>
      <w:tr w:rsidR="00B05B9B" w:rsidTr="005A0EC5">
        <w:trPr>
          <w:trHeight w:val="142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Копию – справки МСЭ (ребенок – инвалид при наличии</w:t>
            </w:r>
            <w:r w:rsidR="008A1A41" w:rsidRPr="00B11C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27" w:type="dxa"/>
          </w:tcPr>
          <w:p w:rsidR="00B05B9B" w:rsidRPr="00B11C7E" w:rsidRDefault="005A0EC5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-</w:t>
            </w:r>
          </w:p>
        </w:tc>
      </w:tr>
      <w:tr w:rsidR="00B05B9B" w:rsidTr="005A0EC5">
        <w:trPr>
          <w:trHeight w:val="193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Клинический анализ крови (развернутый) + тромбоциты + эритроциты + время свертываемости и длительность кровотечения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 дней</w:t>
            </w:r>
          </w:p>
        </w:tc>
      </w:tr>
      <w:tr w:rsidR="00B05B9B" w:rsidTr="005A0EC5">
        <w:trPr>
          <w:trHeight w:val="187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 xml:space="preserve">Анализ крови на </w:t>
            </w:r>
            <w:r w:rsidRPr="00B11C7E">
              <w:rPr>
                <w:rFonts w:ascii="Times New Roman" w:hAnsi="Times New Roman" w:cs="Times New Roman"/>
                <w:lang w:val="en-US"/>
              </w:rPr>
              <w:t>Hbs</w:t>
            </w:r>
            <w:r w:rsidRPr="00B11C7E">
              <w:rPr>
                <w:rFonts w:ascii="Times New Roman" w:hAnsi="Times New Roman" w:cs="Times New Roman"/>
              </w:rPr>
              <w:t xml:space="preserve"> а/г и </w:t>
            </w:r>
            <w:r w:rsidRPr="00B11C7E">
              <w:rPr>
                <w:rFonts w:ascii="Times New Roman" w:hAnsi="Times New Roman" w:cs="Times New Roman"/>
                <w:lang w:val="en-US"/>
              </w:rPr>
              <w:t>HCV</w:t>
            </w:r>
            <w:r w:rsidRPr="00B11C7E">
              <w:rPr>
                <w:rFonts w:ascii="Times New Roman" w:hAnsi="Times New Roman" w:cs="Times New Roman"/>
              </w:rPr>
              <w:t xml:space="preserve">а/г 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B05B9B" w:rsidTr="005A0EC5">
        <w:trPr>
          <w:trHeight w:val="175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Биохимический анализ крови (</w:t>
            </w:r>
            <w:r w:rsidRPr="00B11C7E">
              <w:rPr>
                <w:rFonts w:ascii="Times New Roman" w:hAnsi="Times New Roman" w:cs="Times New Roman"/>
                <w:lang w:val="en-US"/>
              </w:rPr>
              <w:t>AST</w:t>
            </w:r>
            <w:r w:rsidRPr="00B11C7E">
              <w:rPr>
                <w:rFonts w:ascii="Times New Roman" w:hAnsi="Times New Roman" w:cs="Times New Roman"/>
              </w:rPr>
              <w:t xml:space="preserve">, </w:t>
            </w:r>
            <w:r w:rsidRPr="00B11C7E">
              <w:rPr>
                <w:rFonts w:ascii="Times New Roman" w:hAnsi="Times New Roman" w:cs="Times New Roman"/>
                <w:lang w:val="en-US"/>
              </w:rPr>
              <w:t>ALT</w:t>
            </w:r>
            <w:r w:rsidRPr="00B11C7E">
              <w:rPr>
                <w:rFonts w:ascii="Times New Roman" w:hAnsi="Times New Roman" w:cs="Times New Roman"/>
              </w:rPr>
              <w:t>, общий белок, креатинин, мочевина, билирубин (фракции)*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 дней</w:t>
            </w:r>
          </w:p>
        </w:tc>
      </w:tr>
      <w:tr w:rsidR="00B05B9B" w:rsidTr="005A0EC5">
        <w:trPr>
          <w:trHeight w:val="187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ЭКГ</w:t>
            </w:r>
          </w:p>
        </w:tc>
        <w:tc>
          <w:tcPr>
            <w:tcW w:w="2627" w:type="dxa"/>
          </w:tcPr>
          <w:p w:rsidR="00B05B9B" w:rsidRPr="00B11C7E" w:rsidRDefault="00DB1E19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30 дней</w:t>
            </w:r>
          </w:p>
        </w:tc>
      </w:tr>
      <w:tr w:rsidR="00B05B9B" w:rsidTr="005A0EC5">
        <w:trPr>
          <w:trHeight w:val="187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Развернутая коагулограмма</w:t>
            </w:r>
            <w:r w:rsidR="00E9523F" w:rsidRPr="00B11C7E">
              <w:rPr>
                <w:rFonts w:ascii="Times New Roman" w:hAnsi="Times New Roman" w:cs="Times New Roman"/>
              </w:rPr>
              <w:t xml:space="preserve"> (САСС)</w:t>
            </w:r>
          </w:p>
        </w:tc>
        <w:tc>
          <w:tcPr>
            <w:tcW w:w="2627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 дней</w:t>
            </w:r>
          </w:p>
        </w:tc>
      </w:tr>
      <w:tr w:rsidR="00B05B9B" w:rsidTr="005A0EC5">
        <w:trPr>
          <w:trHeight w:val="134"/>
        </w:trPr>
        <w:tc>
          <w:tcPr>
            <w:tcW w:w="826" w:type="dxa"/>
          </w:tcPr>
          <w:p w:rsidR="00B05B9B" w:rsidRPr="00B11C7E" w:rsidRDefault="00B05B9B" w:rsidP="0059412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174" w:type="dxa"/>
          </w:tcPr>
          <w:p w:rsidR="00B05B9B" w:rsidRPr="00B11C7E" w:rsidRDefault="00B05B9B" w:rsidP="005941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Анализ крови на сифилис (РМП + ИФА)</w:t>
            </w:r>
          </w:p>
        </w:tc>
        <w:tc>
          <w:tcPr>
            <w:tcW w:w="2627" w:type="dxa"/>
          </w:tcPr>
          <w:p w:rsidR="00B05B9B" w:rsidRPr="00B11C7E" w:rsidRDefault="00E9523F" w:rsidP="005941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  <w:lang w:val="en-US"/>
              </w:rPr>
              <w:t xml:space="preserve">1 </w:t>
            </w:r>
            <w:r w:rsidRPr="00B11C7E">
              <w:rPr>
                <w:rFonts w:ascii="Times New Roman" w:hAnsi="Times New Roman" w:cs="Times New Roman"/>
              </w:rPr>
              <w:t>год</w:t>
            </w:r>
            <w:r w:rsidR="00C37A10" w:rsidRPr="00B11C7E">
              <w:rPr>
                <w:rFonts w:ascii="Times New Roman" w:hAnsi="Times New Roman" w:cs="Times New Roman"/>
              </w:rPr>
              <w:t xml:space="preserve"> (ИФА)</w:t>
            </w:r>
          </w:p>
        </w:tc>
      </w:tr>
      <w:tr w:rsidR="00B05B9B" w:rsidTr="005A0EC5">
        <w:trPr>
          <w:trHeight w:val="169"/>
        </w:trPr>
        <w:tc>
          <w:tcPr>
            <w:tcW w:w="826" w:type="dxa"/>
          </w:tcPr>
          <w:p w:rsidR="00B05B9B" w:rsidRPr="00B11C7E" w:rsidRDefault="00B05B9B" w:rsidP="00594125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10</w:t>
            </w:r>
            <w:r w:rsidR="00E9523F" w:rsidRPr="00B11C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4" w:type="dxa"/>
          </w:tcPr>
          <w:p w:rsidR="00B05B9B" w:rsidRPr="00B11C7E" w:rsidRDefault="00B05B9B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2627" w:type="dxa"/>
          </w:tcPr>
          <w:p w:rsidR="00B05B9B" w:rsidRPr="00B11C7E" w:rsidRDefault="00E9523F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 дней</w:t>
            </w:r>
          </w:p>
        </w:tc>
      </w:tr>
      <w:tr w:rsidR="00B05B9B" w:rsidTr="005A0EC5">
        <w:trPr>
          <w:trHeight w:val="187"/>
        </w:trPr>
        <w:tc>
          <w:tcPr>
            <w:tcW w:w="826" w:type="dxa"/>
          </w:tcPr>
          <w:p w:rsidR="00B05B9B" w:rsidRPr="00B11C7E" w:rsidRDefault="00B05B9B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11</w:t>
            </w:r>
            <w:r w:rsidR="00E9523F" w:rsidRPr="00B11C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74" w:type="dxa"/>
          </w:tcPr>
          <w:p w:rsidR="00B05B9B" w:rsidRPr="00B11C7E" w:rsidRDefault="00E9523F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B11C7E">
              <w:rPr>
                <w:rFonts w:ascii="Times New Roman" w:hAnsi="Times New Roman" w:cs="Times New Roman"/>
              </w:rPr>
              <w:t xml:space="preserve">Группа крови + </w:t>
            </w:r>
            <w:r w:rsidRPr="00B11C7E">
              <w:rPr>
                <w:rFonts w:ascii="Times New Roman" w:hAnsi="Times New Roman" w:cs="Times New Roman"/>
                <w:lang w:val="en-US"/>
              </w:rPr>
              <w:t>Rh</w:t>
            </w:r>
          </w:p>
        </w:tc>
        <w:tc>
          <w:tcPr>
            <w:tcW w:w="2627" w:type="dxa"/>
          </w:tcPr>
          <w:p w:rsidR="00B05B9B" w:rsidRPr="00B11C7E" w:rsidRDefault="00E9523F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-</w:t>
            </w:r>
          </w:p>
        </w:tc>
      </w:tr>
      <w:tr w:rsidR="00E9523F" w:rsidTr="005A0EC5">
        <w:trPr>
          <w:trHeight w:val="226"/>
        </w:trPr>
        <w:tc>
          <w:tcPr>
            <w:tcW w:w="826" w:type="dxa"/>
          </w:tcPr>
          <w:p w:rsidR="00E9523F" w:rsidRPr="00B11C7E" w:rsidRDefault="00E9523F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174" w:type="dxa"/>
          </w:tcPr>
          <w:p w:rsidR="00E9523F" w:rsidRPr="00B11C7E" w:rsidRDefault="00E9523F" w:rsidP="008A1A4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Анализ кала на ротовирус</w:t>
            </w:r>
          </w:p>
        </w:tc>
        <w:tc>
          <w:tcPr>
            <w:tcW w:w="2627" w:type="dxa"/>
          </w:tcPr>
          <w:p w:rsidR="00E9523F" w:rsidRPr="00B11C7E" w:rsidRDefault="008A1A41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7 дней</w:t>
            </w:r>
          </w:p>
        </w:tc>
      </w:tr>
      <w:tr w:rsidR="00E9523F" w:rsidTr="005A0EC5">
        <w:trPr>
          <w:trHeight w:val="289"/>
        </w:trPr>
        <w:tc>
          <w:tcPr>
            <w:tcW w:w="826" w:type="dxa"/>
          </w:tcPr>
          <w:p w:rsidR="00E9523F" w:rsidRPr="00B11C7E" w:rsidRDefault="00E9523F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174" w:type="dxa"/>
          </w:tcPr>
          <w:p w:rsidR="00E9523F" w:rsidRPr="00B11C7E" w:rsidRDefault="008A1A41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 xml:space="preserve">Анализ </w:t>
            </w:r>
            <w:r w:rsidRPr="00B11C7E">
              <w:rPr>
                <w:rFonts w:ascii="Times New Roman" w:hAnsi="Times New Roman" w:cs="Times New Roman"/>
                <w:lang w:val="en-US"/>
              </w:rPr>
              <w:t>Covid</w:t>
            </w:r>
            <w:r w:rsidRPr="00B11C7E">
              <w:rPr>
                <w:rFonts w:ascii="Times New Roman" w:hAnsi="Times New Roman" w:cs="Times New Roman"/>
              </w:rPr>
              <w:t xml:space="preserve"> 19 ПЦР или ИХА метод</w:t>
            </w:r>
          </w:p>
        </w:tc>
        <w:tc>
          <w:tcPr>
            <w:tcW w:w="2627" w:type="dxa"/>
          </w:tcPr>
          <w:p w:rsidR="00E9523F" w:rsidRPr="00B11C7E" w:rsidRDefault="008A1A41" w:rsidP="008A1A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48 часов</w:t>
            </w:r>
          </w:p>
        </w:tc>
      </w:tr>
      <w:tr w:rsidR="00DB1E19" w:rsidTr="005A0EC5">
        <w:trPr>
          <w:trHeight w:val="289"/>
        </w:trPr>
        <w:tc>
          <w:tcPr>
            <w:tcW w:w="826" w:type="dxa"/>
          </w:tcPr>
          <w:p w:rsidR="00DB1E19" w:rsidRPr="00B11C7E" w:rsidRDefault="00DB1E19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11C7E">
              <w:rPr>
                <w:rFonts w:ascii="Times New Roman" w:hAnsi="Times New Roman" w:cs="Times New Roman"/>
                <w:highlight w:val="yellow"/>
              </w:rPr>
              <w:t>14.</w:t>
            </w:r>
          </w:p>
        </w:tc>
        <w:tc>
          <w:tcPr>
            <w:tcW w:w="7174" w:type="dxa"/>
          </w:tcPr>
          <w:p w:rsidR="00DB1E19" w:rsidRPr="00B11C7E" w:rsidRDefault="00DB1E19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11C7E">
              <w:rPr>
                <w:rFonts w:ascii="Times New Roman" w:hAnsi="Times New Roman" w:cs="Times New Roman"/>
                <w:highlight w:val="yellow"/>
              </w:rPr>
              <w:t>Св</w:t>
            </w:r>
            <w:r w:rsidR="00B11C7E" w:rsidRPr="00B11C7E">
              <w:rPr>
                <w:rFonts w:ascii="Times New Roman" w:hAnsi="Times New Roman" w:cs="Times New Roman"/>
                <w:highlight w:val="yellow"/>
              </w:rPr>
              <w:t xml:space="preserve">идетельство о рождении ребенка, с возраста 14 лет – паспорт </w:t>
            </w:r>
            <w:r w:rsidRPr="00B11C7E">
              <w:rPr>
                <w:rFonts w:ascii="Times New Roman" w:hAnsi="Times New Roman" w:cs="Times New Roman"/>
                <w:highlight w:val="yellow"/>
              </w:rPr>
              <w:t>(копия)</w:t>
            </w:r>
          </w:p>
        </w:tc>
        <w:tc>
          <w:tcPr>
            <w:tcW w:w="2627" w:type="dxa"/>
          </w:tcPr>
          <w:p w:rsidR="00DB1E19" w:rsidRPr="00B11C7E" w:rsidRDefault="00DB1E19" w:rsidP="008A1A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1C7E">
              <w:rPr>
                <w:rFonts w:ascii="Times New Roman" w:hAnsi="Times New Roman" w:cs="Times New Roman"/>
              </w:rPr>
              <w:t>-</w:t>
            </w:r>
          </w:p>
        </w:tc>
      </w:tr>
      <w:tr w:rsidR="00B11C7E" w:rsidTr="005A0EC5">
        <w:trPr>
          <w:trHeight w:val="289"/>
        </w:trPr>
        <w:tc>
          <w:tcPr>
            <w:tcW w:w="826" w:type="dxa"/>
          </w:tcPr>
          <w:p w:rsidR="00B11C7E" w:rsidRPr="00B11C7E" w:rsidRDefault="00B11C7E" w:rsidP="008A1A41">
            <w:pPr>
              <w:pStyle w:val="a3"/>
              <w:spacing w:after="0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11C7E">
              <w:rPr>
                <w:rFonts w:ascii="Times New Roman" w:hAnsi="Times New Roman" w:cs="Times New Roman"/>
                <w:highlight w:val="yellow"/>
              </w:rPr>
              <w:t>15.</w:t>
            </w:r>
          </w:p>
        </w:tc>
        <w:tc>
          <w:tcPr>
            <w:tcW w:w="7174" w:type="dxa"/>
          </w:tcPr>
          <w:p w:rsidR="00B11C7E" w:rsidRPr="00B11C7E" w:rsidRDefault="00B11C7E" w:rsidP="008A1A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B11C7E">
              <w:rPr>
                <w:rFonts w:ascii="Times New Roman" w:hAnsi="Times New Roman" w:cs="Times New Roman"/>
                <w:highlight w:val="yellow"/>
              </w:rPr>
              <w:t>Флюорография пациентам с возраста 15 лет</w:t>
            </w:r>
          </w:p>
        </w:tc>
        <w:tc>
          <w:tcPr>
            <w:tcW w:w="2627" w:type="dxa"/>
          </w:tcPr>
          <w:p w:rsidR="00B11C7E" w:rsidRPr="00B11C7E" w:rsidRDefault="00B11C7E" w:rsidP="008A1A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</w:tr>
    </w:tbl>
    <w:p w:rsidR="005A1947" w:rsidRDefault="008A1A41" w:rsidP="005A0EC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*не требуется при заболеваниях: аденоиды, гипертрофия миндалин, фимоз, вросший ноготь.</w:t>
      </w:r>
    </w:p>
    <w:p w:rsidR="00DB1E19" w:rsidRDefault="00DB1E19" w:rsidP="00DB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Если пациент состоит на диспансерном учете у узких специалистов, необходимо предоставить письменное заключение специалиста об отсутствии противопоказаний к оперативному лечению.</w:t>
      </w:r>
    </w:p>
    <w:p w:rsidR="008A1A41" w:rsidRPr="00594125" w:rsidRDefault="00594125" w:rsidP="008A1A4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4125">
        <w:rPr>
          <w:rFonts w:ascii="Times New Roman" w:hAnsi="Times New Roman" w:cs="Times New Roman"/>
          <w:i/>
          <w:sz w:val="24"/>
          <w:szCs w:val="24"/>
        </w:rPr>
        <w:t>Лицо, госпитализируемое в отделение по уходу за ребенком, предоставляет:</w:t>
      </w:r>
    </w:p>
    <w:p w:rsidR="005A0EC5" w:rsidRDefault="00594125" w:rsidP="008A1A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4125">
        <w:rPr>
          <w:rFonts w:ascii="Times New Roman" w:hAnsi="Times New Roman" w:cs="Times New Roman"/>
          <w:sz w:val="24"/>
          <w:szCs w:val="24"/>
          <w:u w:val="single"/>
        </w:rPr>
        <w:t xml:space="preserve">Паспорт, флюорографию, анализ крови на сифилис (ИФА – 6 мес,  РМП – 3 мес), анализ кала на ротовирусную инфекцию, Анализ </w:t>
      </w:r>
      <w:r w:rsidRPr="00594125">
        <w:rPr>
          <w:rFonts w:ascii="Times New Roman" w:hAnsi="Times New Roman" w:cs="Times New Roman"/>
          <w:sz w:val="24"/>
          <w:szCs w:val="24"/>
          <w:u w:val="single"/>
          <w:lang w:val="en-US"/>
        </w:rPr>
        <w:t>Covid</w:t>
      </w:r>
      <w:r w:rsidRPr="00594125">
        <w:rPr>
          <w:rFonts w:ascii="Times New Roman" w:hAnsi="Times New Roman" w:cs="Times New Roman"/>
          <w:sz w:val="24"/>
          <w:szCs w:val="24"/>
          <w:u w:val="single"/>
        </w:rPr>
        <w:t xml:space="preserve"> 19 ПЦР или ИХА метод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A0EC5" w:rsidRPr="005A0EC5" w:rsidRDefault="00DB1E19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>После вакцинации против полиомиелита госпитализация возможна через 2 месяца после вакцинации.</w:t>
      </w:r>
    </w:p>
    <w:p w:rsidR="005A0EC5" w:rsidRPr="005A0EC5" w:rsidRDefault="00DB1E19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 xml:space="preserve">Оперативное лечение проводится в амбулаторных условиях. </w:t>
      </w:r>
    </w:p>
    <w:p w:rsidR="005A0EC5" w:rsidRPr="005A0EC5" w:rsidRDefault="00DB1E19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 xml:space="preserve">Пациент госпитализируется в палату амбулаторной хирургии. </w:t>
      </w:r>
    </w:p>
    <w:p w:rsidR="005A0EC5" w:rsidRPr="005A0EC5" w:rsidRDefault="00DB1E19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 xml:space="preserve">Пациенту перед операцией рекомендуется принять душ, надеть свежее белье. </w:t>
      </w:r>
    </w:p>
    <w:p w:rsidR="005A0EC5" w:rsidRPr="005A0EC5" w:rsidRDefault="00DB1E19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>Последний прием пищи должен быть не позднее 21</w:t>
      </w:r>
      <w:r w:rsidR="005A0EC5" w:rsidRPr="005A0EC5">
        <w:rPr>
          <w:rFonts w:ascii="Times New Roman" w:hAnsi="Times New Roman" w:cs="Times New Roman"/>
          <w:sz w:val="24"/>
          <w:szCs w:val="24"/>
        </w:rPr>
        <w:t xml:space="preserve">:00. </w:t>
      </w:r>
    </w:p>
    <w:p w:rsidR="005A0EC5" w:rsidRPr="005A0EC5" w:rsidRDefault="005A0EC5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 xml:space="preserve">Утром – не есть, ни пить, не принимать лекарственные препараты. </w:t>
      </w:r>
    </w:p>
    <w:p w:rsidR="005A0EC5" w:rsidRPr="005A0EC5" w:rsidRDefault="005A0EC5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>В день операции верхнюю одежду и обувь оставляете в гардеробе (ребенок и сопровождающий)</w:t>
      </w:r>
    </w:p>
    <w:p w:rsidR="005A0EC5" w:rsidRDefault="005A0EC5" w:rsidP="005A0EC5">
      <w:pPr>
        <w:pStyle w:val="a3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A0EC5">
        <w:rPr>
          <w:rFonts w:ascii="Times New Roman" w:hAnsi="Times New Roman" w:cs="Times New Roman"/>
          <w:sz w:val="24"/>
          <w:szCs w:val="24"/>
        </w:rPr>
        <w:t>После оперативного лечения ребенок со взрослым по уходу за ребенком находится в послеоперационной палате 5-6 часов. Рекомендуется взять с собой легкий обед и воду без газа.</w:t>
      </w:r>
    </w:p>
    <w:p w:rsidR="005A0EC5" w:rsidRPr="00A81224" w:rsidRDefault="005A0EC5" w:rsidP="005A0E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224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день до операции проводится предоперационный осмотр врача: </w:t>
      </w:r>
    </w:p>
    <w:p w:rsidR="005A0EC5" w:rsidRPr="005A0EC5" w:rsidRDefault="005A0EC5" w:rsidP="005A0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11:30 – оториноларинголог;</w:t>
      </w:r>
      <w:r w:rsidR="00A81224">
        <w:rPr>
          <w:rFonts w:ascii="Times New Roman" w:hAnsi="Times New Roman" w:cs="Times New Roman"/>
          <w:sz w:val="24"/>
          <w:szCs w:val="24"/>
        </w:rPr>
        <w:t xml:space="preserve">                            13:00 - </w:t>
      </w:r>
      <w:r>
        <w:rPr>
          <w:rFonts w:ascii="Times New Roman" w:hAnsi="Times New Roman" w:cs="Times New Roman"/>
          <w:sz w:val="24"/>
          <w:szCs w:val="24"/>
        </w:rPr>
        <w:t>уролог</w:t>
      </w:r>
      <w:r w:rsidR="00A81224">
        <w:rPr>
          <w:rFonts w:ascii="Times New Roman" w:hAnsi="Times New Roman" w:cs="Times New Roman"/>
          <w:sz w:val="24"/>
          <w:szCs w:val="24"/>
        </w:rPr>
        <w:t xml:space="preserve"> – андролог, хирург, анестезиолог. </w:t>
      </w:r>
    </w:p>
    <w:sectPr w:rsidR="005A0EC5" w:rsidRPr="005A0EC5" w:rsidSect="005A0EC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E58"/>
    <w:multiLevelType w:val="hybridMultilevel"/>
    <w:tmpl w:val="805A5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D10FA"/>
    <w:multiLevelType w:val="hybridMultilevel"/>
    <w:tmpl w:val="5FE8DB2A"/>
    <w:lvl w:ilvl="0" w:tplc="2D6C0A38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808B6"/>
    <w:multiLevelType w:val="hybridMultilevel"/>
    <w:tmpl w:val="A8D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4EF0"/>
    <w:multiLevelType w:val="hybridMultilevel"/>
    <w:tmpl w:val="3308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A5A7D"/>
    <w:multiLevelType w:val="hybridMultilevel"/>
    <w:tmpl w:val="917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5283"/>
    <w:multiLevelType w:val="hybridMultilevel"/>
    <w:tmpl w:val="E73A3AAA"/>
    <w:lvl w:ilvl="0" w:tplc="D4D0ECBE">
      <w:start w:val="4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82AE0"/>
    <w:multiLevelType w:val="hybridMultilevel"/>
    <w:tmpl w:val="A01A9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D7A8A"/>
    <w:multiLevelType w:val="hybridMultilevel"/>
    <w:tmpl w:val="76006A48"/>
    <w:lvl w:ilvl="0" w:tplc="A7F4B16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4168"/>
    <w:multiLevelType w:val="hybridMultilevel"/>
    <w:tmpl w:val="D0D6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56B2"/>
    <w:multiLevelType w:val="hybridMultilevel"/>
    <w:tmpl w:val="8B4E91F8"/>
    <w:lvl w:ilvl="0" w:tplc="4594B21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1BF"/>
    <w:multiLevelType w:val="hybridMultilevel"/>
    <w:tmpl w:val="4F06F81A"/>
    <w:lvl w:ilvl="0" w:tplc="4594B210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7D"/>
    <w:rsid w:val="002002BC"/>
    <w:rsid w:val="00234A06"/>
    <w:rsid w:val="002837D8"/>
    <w:rsid w:val="002953F8"/>
    <w:rsid w:val="002A37D7"/>
    <w:rsid w:val="002D1581"/>
    <w:rsid w:val="003E6A64"/>
    <w:rsid w:val="00594125"/>
    <w:rsid w:val="005A0EC5"/>
    <w:rsid w:val="005A1947"/>
    <w:rsid w:val="005C3E42"/>
    <w:rsid w:val="005E24C9"/>
    <w:rsid w:val="005E727D"/>
    <w:rsid w:val="007A2CE4"/>
    <w:rsid w:val="008A1A41"/>
    <w:rsid w:val="00942941"/>
    <w:rsid w:val="00A46E43"/>
    <w:rsid w:val="00A520F3"/>
    <w:rsid w:val="00A81224"/>
    <w:rsid w:val="00B0357F"/>
    <w:rsid w:val="00B05B9B"/>
    <w:rsid w:val="00B11C7E"/>
    <w:rsid w:val="00B629FC"/>
    <w:rsid w:val="00B65D11"/>
    <w:rsid w:val="00C37A10"/>
    <w:rsid w:val="00C867D6"/>
    <w:rsid w:val="00CC773E"/>
    <w:rsid w:val="00CD6734"/>
    <w:rsid w:val="00DB1E19"/>
    <w:rsid w:val="00E376C2"/>
    <w:rsid w:val="00E9523F"/>
    <w:rsid w:val="00E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1FB0AD-2BC4-4D77-AB49-8D80F8F6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E43"/>
  </w:style>
  <w:style w:type="paragraph" w:styleId="2">
    <w:name w:val="heading 2"/>
    <w:basedOn w:val="a"/>
    <w:next w:val="a"/>
    <w:link w:val="20"/>
    <w:unhideWhenUsed/>
    <w:qFormat/>
    <w:rsid w:val="005A19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F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A19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5A19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kb_vlad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8F3F-489A-48F3-A098-EAF84C3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PAY_KONS</dc:creator>
  <cp:lastModifiedBy>Юрий Рябухин</cp:lastModifiedBy>
  <cp:revision>2</cp:revision>
  <cp:lastPrinted>2022-06-30T04:13:00Z</cp:lastPrinted>
  <dcterms:created xsi:type="dcterms:W3CDTF">2022-07-06T05:27:00Z</dcterms:created>
  <dcterms:modified xsi:type="dcterms:W3CDTF">2022-07-06T05:27:00Z</dcterms:modified>
</cp:coreProperties>
</file>